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E23" w:rsidRDefault="005A3A4B">
      <w:pPr>
        <w:pStyle w:val="ConsPlusNormal"/>
        <w:jc w:val="right"/>
        <w:outlineLvl w:val="0"/>
      </w:pPr>
      <w:bookmarkStart w:id="0" w:name="_GoBack"/>
      <w:bookmarkEnd w:id="0"/>
      <w:r>
        <w:t>Приложение N 2</w:t>
      </w:r>
    </w:p>
    <w:p w:rsidR="00D97E23" w:rsidRDefault="005A3A4B">
      <w:pPr>
        <w:pStyle w:val="ConsPlusNormal"/>
        <w:jc w:val="right"/>
      </w:pPr>
      <w:r>
        <w:t>к Программе</w:t>
      </w:r>
    </w:p>
    <w:p w:rsidR="00D97E23" w:rsidRDefault="00D97E23">
      <w:pPr>
        <w:pStyle w:val="ConsPlusNormal"/>
        <w:jc w:val="both"/>
      </w:pPr>
    </w:p>
    <w:p w:rsidR="00D97E23" w:rsidRDefault="005A3A4B">
      <w:pPr>
        <w:pStyle w:val="ConsPlusTitle"/>
        <w:jc w:val="center"/>
      </w:pPr>
      <w:r>
        <w:t>ПРАВИЛА</w:t>
      </w:r>
    </w:p>
    <w:p w:rsidR="00D97E23" w:rsidRDefault="005A3A4B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D97E23" w:rsidRDefault="005A3A4B">
      <w:pPr>
        <w:pStyle w:val="ConsPlusTitle"/>
        <w:jc w:val="center"/>
      </w:pPr>
      <w:r>
        <w:t xml:space="preserve">БЮДЖЕТА МЕСТНЫМ БЮДЖЕТАМ НА СОФИНАНСИРОВАНИЕ </w:t>
      </w:r>
      <w:proofErr w:type="gramStart"/>
      <w:r>
        <w:t>РАСХОДНЫХ</w:t>
      </w:r>
      <w:proofErr w:type="gramEnd"/>
    </w:p>
    <w:p w:rsidR="00D97E23" w:rsidRDefault="005A3A4B">
      <w:pPr>
        <w:pStyle w:val="ConsPlusTitle"/>
        <w:jc w:val="center"/>
      </w:pPr>
      <w:r>
        <w:t>ОБЯЗАТЕЛЬСТВ МУНИЦИПАЛЬНЫХ ОБРАЗОВАНИЙ НА ПРЕДОСТАВЛЕНИЕ</w:t>
      </w:r>
    </w:p>
    <w:p w:rsidR="00D97E23" w:rsidRDefault="005A3A4B">
      <w:pPr>
        <w:pStyle w:val="ConsPlusTitle"/>
        <w:jc w:val="center"/>
      </w:pPr>
      <w:r>
        <w:t>СОЦИАЛЬНЫХ ВЫПЛАТ МОЛОДЫМ СЕМЬЯМ НА ПРИОБРЕТЕНИЕ</w:t>
      </w:r>
    </w:p>
    <w:p w:rsidR="00D97E23" w:rsidRDefault="005A3A4B">
      <w:pPr>
        <w:pStyle w:val="ConsPlusTitle"/>
        <w:jc w:val="center"/>
      </w:pPr>
      <w:r>
        <w:t>(СТРОИТЕЛЬСТВО) ЖИЛЫХ ПОМЕЩЕНИЙ</w:t>
      </w:r>
    </w:p>
    <w:p w:rsidR="00D97E23" w:rsidRDefault="00D97E2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97E2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23" w:rsidRDefault="00D97E2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23" w:rsidRDefault="00D97E2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97E23" w:rsidRDefault="005A3A4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97E23" w:rsidRDefault="005A3A4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Мурманской области</w:t>
            </w:r>
            <w:proofErr w:type="gramEnd"/>
          </w:p>
          <w:p w:rsidR="00D97E23" w:rsidRDefault="005A3A4B">
            <w:pPr>
              <w:pStyle w:val="ConsPlusNormal"/>
              <w:jc w:val="center"/>
            </w:pPr>
            <w:r>
              <w:rPr>
                <w:color w:val="392C69"/>
              </w:rPr>
              <w:t>от 21.07.2025 N 479-ПП)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23" w:rsidRDefault="00D97E23">
            <w:pPr>
              <w:pStyle w:val="ConsPlusNormal"/>
            </w:pPr>
          </w:p>
        </w:tc>
      </w:tr>
    </w:tbl>
    <w:p w:rsidR="00D97E23" w:rsidRDefault="00D97E23">
      <w:pPr>
        <w:pStyle w:val="ConsPlusNormal"/>
        <w:jc w:val="both"/>
      </w:pPr>
    </w:p>
    <w:p w:rsidR="00D97E23" w:rsidRDefault="005A3A4B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устанавливают цели, условия, порядок предоставления и распределения субсидий из областного бюджета местным бюджетам на софинансирование мероприятий по обеспечению жильем молодых семей федерального проекта "Содействие субъектам Российск</w:t>
      </w:r>
      <w:r>
        <w:t>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</w:t>
      </w:r>
      <w:r>
        <w:t>и граждан Российской Федерации", утвержденной</w:t>
      </w:r>
      <w:proofErr w:type="gramEnd"/>
      <w:r>
        <w:t xml:space="preserve"> постановлением Правительства Российской Федерации от 30.12.2017 N 1710, и подпрограммы "Жилье" государственной программы Мурманской области "Комфортное жилье и городская среда" (далее - Правила, Программа).</w:t>
      </w:r>
    </w:p>
    <w:p w:rsidR="00D97E23" w:rsidRDefault="005A3A4B">
      <w:pPr>
        <w:pStyle w:val="ConsPlusNormal"/>
        <w:spacing w:before="240"/>
        <w:ind w:firstLine="540"/>
        <w:jc w:val="both"/>
      </w:pPr>
      <w:bookmarkStart w:id="1" w:name="P14"/>
      <w:bookmarkEnd w:id="1"/>
      <w:r>
        <w:t xml:space="preserve">2. </w:t>
      </w:r>
      <w:r>
        <w:t>Субсидии предоставляются в целях софинансирования расходных обязательств муниципальных образований на реализацию мероприятий по предоставлению социальных выплат молодым семьям на приобретение (строительство) жилых помещений (далее - Субсидии).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3. Критерием</w:t>
      </w:r>
      <w:r>
        <w:t xml:space="preserve"> отбора муниципальных образований для предоставления Субсидии является наличие утвержденных списков молодых семей - участников муниципальной программы, предусматривающей мероприятия по обеспечению жильем молодых семей в планируемом году, поступивших от мун</w:t>
      </w:r>
      <w:r>
        <w:t>иципальных образований в адрес Министерства строительства Мурманской области (далее - Министерство).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Для участия в Программе муниципальные образования направляют в Министерство заявку об участии в планируемом году в реализации мероприятия по обеспечению</w:t>
      </w:r>
      <w:r>
        <w:t xml:space="preserve">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</w:t>
      </w:r>
      <w:r>
        <w:t>ерации "Обеспечение доступным и комфортным жильем и коммунальными услугами граждан Российской Федерации" и</w:t>
      </w:r>
      <w:proofErr w:type="gramEnd"/>
      <w:r>
        <w:t xml:space="preserve"> </w:t>
      </w:r>
      <w:proofErr w:type="gramStart"/>
      <w:r>
        <w:t>Программы (далее - заявка) по форме, утвержденной ответственным исполнителем федерального проекта "Содействие субъектам Российской Федерации в реализ</w:t>
      </w:r>
      <w:r>
        <w:t xml:space="preserve">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</w:t>
      </w:r>
      <w:r>
        <w:t>Федерации", утвержденной постановлением Правительства Российской Федерации от 30.12.2017 N 1710, в срок, установленный Министерством.</w:t>
      </w:r>
      <w:proofErr w:type="gramEnd"/>
    </w:p>
    <w:p w:rsidR="00D97E23" w:rsidRDefault="005A3A4B">
      <w:pPr>
        <w:pStyle w:val="ConsPlusNormal"/>
        <w:ind w:firstLine="540"/>
        <w:jc w:val="both"/>
      </w:pPr>
      <w:r>
        <w:t>(п. 4 в ред. Постановления Правительства Мурманской области от 21.07.2025 N 479-ПП)</w:t>
      </w:r>
    </w:p>
    <w:p w:rsidR="00D97E23" w:rsidRDefault="005A3A4B">
      <w:pPr>
        <w:pStyle w:val="ConsPlusNormal"/>
        <w:spacing w:before="240"/>
        <w:ind w:firstLine="540"/>
        <w:jc w:val="both"/>
      </w:pPr>
      <w:bookmarkStart w:id="2" w:name="P18"/>
      <w:bookmarkEnd w:id="2"/>
      <w:r>
        <w:lastRenderedPageBreak/>
        <w:t>5. Условиями предоставления Субсидии я</w:t>
      </w:r>
      <w:r>
        <w:t>вляются: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а) наличие утвержденной органом местного самоуправления муниципальной программы, предусматривающей мероприятия по обеспечению жильем молодых семей;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б) ведение органом местного самоуправления списка молодых семей - участников муниципальной программ</w:t>
      </w:r>
      <w:r>
        <w:t>ы;</w:t>
      </w:r>
    </w:p>
    <w:p w:rsidR="00D97E23" w:rsidRDefault="005A3A4B">
      <w:pPr>
        <w:pStyle w:val="ConsPlusNormal"/>
        <w:spacing w:before="240"/>
        <w:ind w:firstLine="540"/>
        <w:jc w:val="both"/>
      </w:pPr>
      <w:proofErr w:type="gramStart"/>
      <w:r>
        <w:t>в) направление в Министерство списка молодых семей, изъявивших желание получить социальную выплату в планируемом году, утвержденного органом местного самоуправления до 1 июня года, предшествующего планируемому, в срок, установленный Министерством;</w:t>
      </w:r>
      <w:proofErr w:type="gramEnd"/>
    </w:p>
    <w:p w:rsidR="00D97E23" w:rsidRDefault="005A3A4B">
      <w:pPr>
        <w:pStyle w:val="ConsPlusNormal"/>
        <w:ind w:firstLine="540"/>
        <w:jc w:val="both"/>
      </w:pPr>
      <w:r>
        <w:t>(подп. "в" в ред. Постановления Правительства Мурманской области от 21.07.2025 N 479-ПП)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г) наличие гарантийного обязательства муниципального образования об увеличении суммы местного бюджета, в случае если после распределения Субсидии общая сумма социально</w:t>
      </w:r>
      <w:r>
        <w:t>й выплаты не обеспечивает потребность для выплаты одной молодой семье для муниципальных образований, где список молодых семей - претендентов на получение социальных выплат состоит из одной семьи;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д) заключение соглашения о предоставлении Субсидии из област</w:t>
      </w:r>
      <w:r>
        <w:t>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предоставляется Субсидия, и ответственность за невыполнение предусмотренных указанным соглашением о</w:t>
      </w:r>
      <w:r>
        <w:t>бязательств.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6. Субсидия предоставляется за счет средств областного и федерального бюджетов местным бюджетам в соответствии со сводной бюджетной росписью областного бюджета и кассовым планом в пределах лимитов бюджетных обязательств, предусмотренных Минист</w:t>
      </w:r>
      <w:r>
        <w:t xml:space="preserve">ерству на цели, указанные в </w:t>
      </w:r>
      <w:hyperlink w:anchor="P14" w:tooltip="2. Субсидии предоставляются в целях софинансирования расходных обязательств муниципальных образований на реализацию мероприятий по предоставлению социальных выплат молодым семьям на приобретение (строительство) жилых помещений (далее - Субсидии).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 xml:space="preserve">7. </w:t>
      </w:r>
      <w:proofErr w:type="gramStart"/>
      <w:r>
        <w:t>Распределение и перераспределение субсидии местным бюджетам из областного бюджета между муниципальными образованиями утверждается в соответствии с пунктом 2 Правил формирования</w:t>
      </w:r>
      <w:r>
        <w:t xml:space="preserve">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 "О формировании, предоставлении и распределении субсидий из областного </w:t>
      </w:r>
      <w:r>
        <w:t>бюджета местным бюджетам Мурманской области" (далее - Правила N 445-ПП).</w:t>
      </w:r>
      <w:proofErr w:type="gramEnd"/>
    </w:p>
    <w:p w:rsidR="00D97E23" w:rsidRDefault="005A3A4B">
      <w:pPr>
        <w:pStyle w:val="ConsPlusNormal"/>
        <w:spacing w:before="240"/>
        <w:ind w:firstLine="540"/>
        <w:jc w:val="both"/>
      </w:pPr>
      <w:r>
        <w:t>8. Распределение Субсидии местным бюджетам из областного бюджета между муниципальными образованиями осуществляется по формуле:</w:t>
      </w:r>
    </w:p>
    <w:p w:rsidR="00D97E23" w:rsidRDefault="00D97E23">
      <w:pPr>
        <w:pStyle w:val="ConsPlusNormal"/>
        <w:jc w:val="both"/>
      </w:pPr>
    </w:p>
    <w:p w:rsidR="00D97E23" w:rsidRDefault="005A3A4B">
      <w:pPr>
        <w:pStyle w:val="ConsPlusNormal"/>
        <w:ind w:firstLine="540"/>
        <w:jc w:val="both"/>
      </w:pPr>
      <w:r>
        <w:rPr>
          <w:noProof/>
          <w:position w:val="-69"/>
        </w:rPr>
        <w:drawing>
          <wp:inline distT="0" distB="0" distL="0" distR="0">
            <wp:extent cx="3006090" cy="104013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090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E23" w:rsidRDefault="00D97E23">
      <w:pPr>
        <w:pStyle w:val="ConsPlusNormal"/>
        <w:jc w:val="both"/>
      </w:pPr>
    </w:p>
    <w:p w:rsidR="00D97E23" w:rsidRDefault="005A3A4B">
      <w:pPr>
        <w:pStyle w:val="ConsPlusNormal"/>
        <w:ind w:firstLine="540"/>
        <w:jc w:val="both"/>
      </w:pPr>
      <w:proofErr w:type="spellStart"/>
      <w:r>
        <w:t>С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размер Субсидии муниципальному образованию;</w:t>
      </w:r>
    </w:p>
    <w:p w:rsidR="00D97E23" w:rsidRDefault="005A3A4B">
      <w:pPr>
        <w:pStyle w:val="ConsPlusNormal"/>
        <w:spacing w:before="240"/>
        <w:ind w:firstLine="540"/>
        <w:jc w:val="both"/>
      </w:pPr>
      <w:proofErr w:type="spellStart"/>
      <w:r>
        <w:t>С</w:t>
      </w:r>
      <w:r>
        <w:rPr>
          <w:vertAlign w:val="subscript"/>
        </w:rPr>
        <w:t>об</w:t>
      </w:r>
      <w:r>
        <w:rPr>
          <w:vertAlign w:val="subscript"/>
        </w:rPr>
        <w:t>щ</w:t>
      </w:r>
      <w:proofErr w:type="spellEnd"/>
      <w:r>
        <w:t xml:space="preserve"> - общий размер распределяемой Субсидии, источником которой являются средства федерального и областного бюджетов, необходимые для софинансирования мероприятия </w:t>
      </w:r>
      <w:r>
        <w:lastRenderedPageBreak/>
        <w:t>Программы;</w:t>
      </w:r>
    </w:p>
    <w:p w:rsidR="00D97E23" w:rsidRDefault="005A3A4B">
      <w:pPr>
        <w:pStyle w:val="ConsPlusNormal"/>
        <w:spacing w:before="240"/>
        <w:ind w:firstLine="540"/>
        <w:jc w:val="both"/>
      </w:pPr>
      <w:proofErr w:type="spellStart"/>
      <w:r>
        <w:t>В</w:t>
      </w:r>
      <w:proofErr w:type="gramStart"/>
      <w:r>
        <w:t>i</w:t>
      </w:r>
      <w:proofErr w:type="spellEnd"/>
      <w:proofErr w:type="gramEnd"/>
      <w:r>
        <w:t xml:space="preserve"> - общее количество молодых семей, состоящих в списке молодых семей - участников по</w:t>
      </w:r>
      <w:r>
        <w:t>дпрограммы "Жилье" государственной программы Мурманской области "Комфортное жилье и городская среда", изъявивших желание получить социальную выплату в планируемом году, по муниципальному образованию;</w:t>
      </w:r>
    </w:p>
    <w:p w:rsidR="00D97E23" w:rsidRDefault="005A3A4B">
      <w:pPr>
        <w:pStyle w:val="ConsPlusNormal"/>
        <w:spacing w:before="240"/>
        <w:ind w:firstLine="540"/>
        <w:jc w:val="both"/>
      </w:pPr>
      <w:proofErr w:type="spellStart"/>
      <w:r>
        <w:t>РБО</w:t>
      </w:r>
      <w:proofErr w:type="gramStart"/>
      <w:r>
        <w:t>i</w:t>
      </w:r>
      <w:proofErr w:type="spellEnd"/>
      <w:proofErr w:type="gramEnd"/>
      <w:r>
        <w:t xml:space="preserve"> - уровень расчетной бюджетной обеспеченности муници</w:t>
      </w:r>
      <w:r>
        <w:t>пального района (городского округа) на очередной финансовый год, рассчитанный в соответствии с Законом Мурманской области от 10.12.2007 N 916-01-ЗМО "О межбюджетных отношениях в Мурманской области";</w:t>
      </w:r>
    </w:p>
    <w:p w:rsidR="00D97E23" w:rsidRDefault="005A3A4B">
      <w:pPr>
        <w:pStyle w:val="ConsPlusNormal"/>
        <w:spacing w:before="240"/>
        <w:ind w:firstLine="540"/>
        <w:jc w:val="both"/>
      </w:pPr>
      <w:proofErr w:type="spellStart"/>
      <w:r>
        <w:t>Ц</w:t>
      </w:r>
      <w:proofErr w:type="gramStart"/>
      <w:r>
        <w:t>i</w:t>
      </w:r>
      <w:proofErr w:type="spellEnd"/>
      <w:proofErr w:type="gramEnd"/>
      <w:r>
        <w:t xml:space="preserve"> - стоимость 1 кв. м общей площади жилья по муниципальн</w:t>
      </w:r>
      <w:r>
        <w:t>ому образованию.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Для поселений, входящих в состав муниципального района, применяется уровень бюджетной обеспеченности соответствующего муниципального района.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 xml:space="preserve">9. Уровень софинансирования расходного обязательства муниципального образования устанавливается в </w:t>
      </w:r>
      <w:r>
        <w:t>соответствии с предельным уровнем софинансирования расходного обязательства муниципального образования из областного бюджета, утвержденным постановлением Правительства Мурманской области на соответствующий финансовый год.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10. Предоставление Субсидии бюджет</w:t>
      </w:r>
      <w:r>
        <w:t>у муниципального образования осуществляется на основании соглашения на выполнение мероприятий по реализации Подпрограммы, заключенного между Министерством и муниципальным образованием в государственной интегрированной информационной системе управления обще</w:t>
      </w:r>
      <w:r>
        <w:t>ственными финансами "Электронный бюджет" в соответствии с типовой формой, утвержденной Министерством финансов Российской Федерации (далее - соглашение).</w:t>
      </w:r>
    </w:p>
    <w:p w:rsidR="00D97E23" w:rsidRDefault="005A3A4B">
      <w:pPr>
        <w:pStyle w:val="ConsPlusNormal"/>
        <w:spacing w:before="240"/>
        <w:ind w:firstLine="540"/>
        <w:jc w:val="both"/>
      </w:pPr>
      <w:proofErr w:type="gramStart"/>
      <w:r>
        <w:t>В случае софинансирования из федерального бюджета расходного обязательства субъекта Российской Федераци</w:t>
      </w:r>
      <w:r>
        <w:t>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требованиям, установленным правилам</w:t>
      </w:r>
      <w:r>
        <w:t>и предоставления субсидии из федерального бюджета, предусмотренными абзацем первым пункта 3 статьи 132 Бюджетного кодекса Российской Федерации.</w:t>
      </w:r>
      <w:proofErr w:type="gramEnd"/>
    </w:p>
    <w:p w:rsidR="00D97E23" w:rsidRDefault="005A3A4B">
      <w:pPr>
        <w:pStyle w:val="ConsPlusNormal"/>
        <w:spacing w:before="240"/>
        <w:ind w:firstLine="540"/>
        <w:jc w:val="both"/>
      </w:pPr>
      <w:r>
        <w:t>Заключение соглашений о предоставлении субсидий местным бюджетам из областного бюджета на срок, превышающий срок</w:t>
      </w:r>
      <w:r>
        <w:t xml:space="preserve"> действия утвержденных лимитов бюджетных обязательств, осуществляется в случаях, предусмотренных нормативными правовыми актами Правительства Мурманской области, в пределах средств и на сроки, которые установлены указанными актами.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В случае внесения в закон</w:t>
      </w:r>
      <w:r>
        <w:t xml:space="preserve"> Мурманской области об областном бюджете на очередной финансовый год и плановый период и (или) нормативный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</w:t>
      </w:r>
      <w:r>
        <w:t xml:space="preserve"> на предоставление Субсидии, в соглашение вносятся соответствующие изменения.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11. Соглашение должно содержать положения, установленные пунктом 7 Правил N 445-ПП.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12. Размер предоставляемой Субсидии не может превышать объем заявленной муниципальным образованием потребности.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lastRenderedPageBreak/>
        <w:t>В соответствии с подпунктом 9 пункта 4 статьи 36 Закона Мурманской области от 11.12.2007 N 919-01-ЗМО "О бюджетном процессе в Мурманской области</w:t>
      </w:r>
      <w:r>
        <w:t>" высвобождающиеся средства областного бюджета, предусмотренные на предоставление Субсидии, могут быть перераспределены между муниципальными образованиями, имеющими право на получение Субсидии, в соответствии с настоящими Правилами предоставления Субсидии.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 xml:space="preserve">13. </w:t>
      </w: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</w:t>
      </w:r>
      <w:r>
        <w:t>рого предоставляется Субсидия, то уровень софинансирования,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</w:t>
      </w:r>
      <w:r>
        <w:t xml:space="preserve"> из областного бюджета.</w:t>
      </w:r>
      <w:proofErr w:type="gramEnd"/>
    </w:p>
    <w:p w:rsidR="00D97E23" w:rsidRDefault="005A3A4B">
      <w:pPr>
        <w:pStyle w:val="ConsPlusNormal"/>
        <w:spacing w:before="240"/>
        <w:ind w:firstLine="540"/>
        <w:jc w:val="both"/>
      </w:pPr>
      <w:r>
        <w:t>14. В случае если размер средств Субсидии, определенный для предоставления бюджету муниципального образования, меньше запрошенного в заявке, средства, предусмотренные в местных бюджетах и учитываемые при распределении Субсидии, умен</w:t>
      </w:r>
      <w:r>
        <w:t>ьшению не подлежат.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15. Увеличение размера средств местных бюджетов, направляемых на реализацию мероприятий по предоставлению социальных выплат молодым семьям на приобретение (строительство) жилых помещений, не влечет обязательства областного бюджета по ув</w:t>
      </w:r>
      <w:r>
        <w:t>еличению размера предоставляемой Субсидии.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16. Субсидия перечисляется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</w:t>
      </w:r>
      <w:r>
        <w:t>го администратора доходов, уполномоченного на использование Субсидии.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 xml:space="preserve">17. В целях предоставления социальных </w:t>
      </w:r>
      <w:proofErr w:type="gramStart"/>
      <w:r>
        <w:t>выплат</w:t>
      </w:r>
      <w:proofErr w:type="gramEnd"/>
      <w:r>
        <w:t xml:space="preserve"> поступившие в бюджет муниципального образования средства в объеме, необходимом для предоставления социальной выплаты, перечисляются на счет, </w:t>
      </w:r>
      <w:r>
        <w:t>на котором в соответствии с бюджетным законодательством Российской Федерации учитываются операции со средствами, поступающими во временное распоряжение получателей средств бюджета муниципального образования, с отражением указанных операций на лицевых счета</w:t>
      </w:r>
      <w:r>
        <w:t xml:space="preserve">х, открытых органам местного самоуправления как получателям бюджетных средств в территориальном </w:t>
      </w:r>
      <w:proofErr w:type="gramStart"/>
      <w:r>
        <w:t>органе</w:t>
      </w:r>
      <w:proofErr w:type="gramEnd"/>
      <w:r>
        <w:t xml:space="preserve"> Федерального казначейства.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Перечисление сре</w:t>
      </w:r>
      <w:proofErr w:type="gramStart"/>
      <w:r>
        <w:t>дств с л</w:t>
      </w:r>
      <w:proofErr w:type="gramEnd"/>
      <w:r>
        <w:t>ицевых счетов, предназначенных для учета операций со средствами, поступающими во временное распоряжени</w:t>
      </w:r>
      <w:r>
        <w:t>е получателей средств бюджета муниципального образования, осуществляется на основании представленных в территориальный орган Федерального казначейства органами местного самоуправления утвержденных указанными органами списков получателей социальных выплат с</w:t>
      </w:r>
      <w:r>
        <w:t xml:space="preserve"> указанием размера социальной выплаты для каждого получателя.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18. Показателем результативности использования Субсидии является количество молодых семей, получивших свидетельства о праве на получение социальной выплаты на приобретение (строительство) жилого</w:t>
      </w:r>
      <w:r>
        <w:t xml:space="preserve"> помещения.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Результативность использования Субсидии оценивается Министерством исходя из степени достижения установленных соглашением значений целевых показателей.</w:t>
      </w:r>
    </w:p>
    <w:p w:rsidR="00D97E23" w:rsidRDefault="005A3A4B">
      <w:pPr>
        <w:pStyle w:val="ConsPlusNormal"/>
        <w:spacing w:before="240"/>
        <w:ind w:firstLine="540"/>
        <w:jc w:val="both"/>
      </w:pPr>
      <w:bookmarkStart w:id="3" w:name="P53"/>
      <w:bookmarkEnd w:id="3"/>
      <w:r>
        <w:t xml:space="preserve">19. </w:t>
      </w:r>
      <w:proofErr w:type="gramStart"/>
      <w:r>
        <w:t xml:space="preserve">В случае если в отчетном финансовом году муниципальным образованием допущены </w:t>
      </w:r>
      <w:r>
        <w:lastRenderedPageBreak/>
        <w:t>нарушения об</w:t>
      </w:r>
      <w:r>
        <w:t xml:space="preserve">язательств, предусмотренных Соглашением в соответствии с подпунктом 5 пункта 7 Правил N 445-ПП, объем средств, подлежащий возврату в областной бюджет в срок до 1 июня года, следующего за годом предоставления субсидии, определяется в соответствии с пунктом </w:t>
      </w:r>
      <w:r>
        <w:t>12 Правил N 445-ПП.</w:t>
      </w:r>
      <w:proofErr w:type="gramEnd"/>
    </w:p>
    <w:p w:rsidR="00D97E23" w:rsidRDefault="005A3A4B">
      <w:pPr>
        <w:pStyle w:val="ConsPlusNormal"/>
        <w:spacing w:before="240"/>
        <w:ind w:firstLine="540"/>
        <w:jc w:val="both"/>
      </w:pPr>
      <w:bookmarkStart w:id="4" w:name="P54"/>
      <w:bookmarkEnd w:id="4"/>
      <w:r>
        <w:t>20. Основанием для освобождения муниципальных образований от применения мер ответственности, предусмотренных пунктом 12 Правил N 445-ПП, является документально подтвержденное наступление следующих обстоятельств непреодолимой силы, препя</w:t>
      </w:r>
      <w:r>
        <w:t>тствующих исполнению соответствующих обязательств: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1) установление регионального (межмуниципального) и (или) местного уровня реагирования на чрезвычайную ситуацию, введение ограничительных мероприятий, направленных на обеспечение санитарно-эпидемиологическ</w:t>
      </w:r>
      <w:r>
        <w:t>ого благополучия населения, подтвержденное правовым актом органа государственной власти Мурманской области и (или) органа местного самоуправления;</w:t>
      </w:r>
    </w:p>
    <w:p w:rsidR="00D97E23" w:rsidRDefault="005A3A4B">
      <w:pPr>
        <w:pStyle w:val="ConsPlusNormal"/>
        <w:spacing w:before="240"/>
        <w:ind w:firstLine="540"/>
        <w:jc w:val="both"/>
      </w:pPr>
      <w:proofErr w:type="gramStart"/>
      <w:r>
        <w:t>2) установление карантина и (или) иных ограничений, направленных на предотвращение распространения и ликвидац</w:t>
      </w:r>
      <w:r>
        <w:t>ию очагов заразных и иных болезней животных, подтвержденное правовым актом органа государственной власти Мурманской области;</w:t>
      </w:r>
      <w:proofErr w:type="gramEnd"/>
    </w:p>
    <w:p w:rsidR="00D97E23" w:rsidRDefault="005A3A4B">
      <w:pPr>
        <w:pStyle w:val="ConsPlusNormal"/>
        <w:spacing w:before="240"/>
        <w:ind w:firstLine="540"/>
        <w:jc w:val="both"/>
      </w:pPr>
      <w:r>
        <w:t>3) аномальные погодные условия, подтвержденные справкой территориального органа федерального органа исполнительной власти, осуществ</w:t>
      </w:r>
      <w:r>
        <w:t>ляющего функции по оказанию государственных услуг в области гидрометеорологии и смежных с ней областях;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4) наличие вступившего в законную силу в году предоставления Субсидии решения арбитражного суда о признании несостоятельной (банкротом) организации, дея</w:t>
      </w:r>
      <w:r>
        <w:t>тельность которой оказывала влияние на исполнение обязательств, предусмотренных соглашением в соответствии с подпунктом 6 пункта 7 Правил N 445-ПП.</w:t>
      </w:r>
    </w:p>
    <w:p w:rsidR="00D97E23" w:rsidRDefault="005A3A4B">
      <w:pPr>
        <w:pStyle w:val="ConsPlusNormal"/>
        <w:spacing w:before="240"/>
        <w:ind w:firstLine="540"/>
        <w:jc w:val="both"/>
      </w:pPr>
      <w:proofErr w:type="gramStart"/>
      <w:r>
        <w:t xml:space="preserve">В случае отсутствия оснований для освобождения муниципальных образований от применения мер ответственности, </w:t>
      </w:r>
      <w:r>
        <w:t>предусмотренных пунктом 12 Правил N 445-ПП, Министерство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</w:t>
      </w:r>
      <w:r>
        <w:t>я Субсидии, направляет главе администрации муниципального образования требование по возврату из местного бюджета в областной бюджет</w:t>
      </w:r>
      <w:proofErr w:type="gramEnd"/>
      <w:r>
        <w:t xml:space="preserve"> объема средств, рассчитанного в соответствии с пунктом 12 Правил N 445-ПП, с указанием сумм, подлежащих возврату, средств и </w:t>
      </w:r>
      <w:r>
        <w:t>сроков их возврата.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 xml:space="preserve">21. </w:t>
      </w:r>
      <w:proofErr w:type="gramStart"/>
      <w:r>
        <w:t>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подпунктом 4 пункта 7 Правил N 445-ПП, объем средств, под</w:t>
      </w:r>
      <w:r>
        <w:t>лежащий возврату из местного бюджета в областной бюджет в срок до 1 июня года, следующего за годом предоставления Субсидии, определяется в соответствии с пунктом 16 Правил N 445-ПП.</w:t>
      </w:r>
      <w:proofErr w:type="gramEnd"/>
    </w:p>
    <w:p w:rsidR="00D97E23" w:rsidRDefault="005A3A4B">
      <w:pPr>
        <w:pStyle w:val="ConsPlusNormal"/>
        <w:spacing w:before="240"/>
        <w:ind w:firstLine="540"/>
        <w:jc w:val="both"/>
      </w:pPr>
      <w:r>
        <w:t>22. При заключении соглашения уполномоченными органами местного самоуправл</w:t>
      </w:r>
      <w:r>
        <w:t>ения муниципальных образований в Министерство представляется отчет об исполнении условий предоставления Субсидии по форме, установленной Министерством, с предоставлением следующих документов: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- заверенные копии муниципальных правовых актов, утверждающих ме</w:t>
      </w:r>
      <w:r>
        <w:t xml:space="preserve">роприятия, указанные в </w:t>
      </w:r>
      <w:hyperlink w:anchor="P18" w:tooltip="5. Условиями предоставления Субсидии являются:">
        <w:r>
          <w:rPr>
            <w:color w:val="0000FF"/>
          </w:rPr>
          <w:t>пункте 5</w:t>
        </w:r>
      </w:hyperlink>
      <w:r>
        <w:t xml:space="preserve"> настоящих Правил.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lastRenderedPageBreak/>
        <w:t>23. В случае нецелевого использования, а также невозврата муниципальным образованием средств в областной бюджет в соответствии с</w:t>
      </w:r>
      <w:r>
        <w:t xml:space="preserve"> </w:t>
      </w:r>
      <w:hyperlink w:anchor="P53" w:tooltip="19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ом 5 пункта 7 Правил N 445-ПП, объем средств, подлежащий возврату в областной бюджет в срок до 1 июня ">
        <w:r>
          <w:rPr>
            <w:color w:val="0000FF"/>
          </w:rPr>
          <w:t>пунктами 19</w:t>
        </w:r>
      </w:hyperlink>
      <w:r>
        <w:t xml:space="preserve">, </w:t>
      </w:r>
      <w:hyperlink w:anchor="P54" w:tooltip="20. Основанием для освобождения муниципальных образований от применения мер ответственности, предусмотренных пунктом 12 Правил N 445-ПП, является документально подтвержденное наступление следующих обстоятельств непреодолимой силы, препятствующих исполнению соо">
        <w:r>
          <w:rPr>
            <w:color w:val="0000FF"/>
          </w:rPr>
          <w:t>20</w:t>
        </w:r>
      </w:hyperlink>
      <w:r>
        <w:t xml:space="preserve"> настоящих Правил применяются бюджетные меры принуждения, предусмотренные бюджетным законодательством Российской Федерации.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 xml:space="preserve">24. </w:t>
      </w:r>
      <w:proofErr w:type="gramStart"/>
      <w:r>
        <w:t>Контроль за</w:t>
      </w:r>
      <w:proofErr w:type="gramEnd"/>
      <w:r>
        <w:t xml:space="preserve"> соблюдением получателями Суб</w:t>
      </w:r>
      <w:r>
        <w:t>сидий условий, целей и порядка, установленных при их предоставлении, осуществляется Министерством и органами государственного финансового контроля.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25. Средства Субсидии носят целевой характер и не могут быть использованы на другие цели.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Муниципальное обра</w:t>
      </w:r>
      <w:r>
        <w:t>зование несет ответственность за целевое и эффективное использование Субсидии, за нарушение условий, установленных настоящими Правилами, за достоверность сведений, предоставляемых в Министерство, подтверждающих целевое использование Субсидии.</w:t>
      </w:r>
    </w:p>
    <w:p w:rsidR="00D97E23" w:rsidRDefault="005A3A4B">
      <w:pPr>
        <w:pStyle w:val="ConsPlusNormal"/>
        <w:spacing w:before="240"/>
        <w:ind w:firstLine="540"/>
        <w:jc w:val="both"/>
      </w:pPr>
      <w:r>
        <w:t>26. Не исполь</w:t>
      </w:r>
      <w:r>
        <w:t>зованные на 1 января текущего финансового года средства Субсидии подлежат возврату в доход областного бюджета.</w:t>
      </w:r>
    </w:p>
    <w:p w:rsidR="00D97E23" w:rsidRDefault="005A3A4B">
      <w:pPr>
        <w:pStyle w:val="ConsPlusNormal"/>
        <w:spacing w:before="240"/>
        <w:ind w:firstLine="540"/>
        <w:jc w:val="both"/>
      </w:pPr>
      <w:proofErr w:type="gramStart"/>
      <w:r>
        <w:t xml:space="preserve">В соответствии с решением Министерства о наличии потребности в средствах Субсидии, не использованных в отчетном финансовом году, согласованным с </w:t>
      </w:r>
      <w:r>
        <w:t>Министерством финансов Мурманской области, средства в объеме, не превышающем остатка Субсидий,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</w:t>
      </w:r>
      <w:r>
        <w:t>ющих целям предоставления указанных Субсидий.</w:t>
      </w:r>
      <w:proofErr w:type="gramEnd"/>
    </w:p>
    <w:p w:rsidR="00D97E23" w:rsidRDefault="005A3A4B">
      <w:pPr>
        <w:pStyle w:val="ConsPlusNormal"/>
        <w:spacing w:before="240"/>
        <w:ind w:firstLine="540"/>
        <w:jc w:val="both"/>
      </w:pPr>
      <w:r>
        <w:t>В случае если неиспользованный остаток средств Субсидии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</w:t>
      </w:r>
      <w:r>
        <w:t>ов Мурманской области.</w:t>
      </w:r>
    </w:p>
    <w:p w:rsidR="00D97E23" w:rsidRDefault="00D97E23">
      <w:pPr>
        <w:pStyle w:val="ConsPlusNormal"/>
        <w:jc w:val="both"/>
      </w:pPr>
    </w:p>
    <w:p w:rsidR="00D97E23" w:rsidRDefault="00D97E23">
      <w:pPr>
        <w:pStyle w:val="ConsPlusNormal"/>
        <w:jc w:val="both"/>
      </w:pPr>
    </w:p>
    <w:p w:rsidR="00D97E23" w:rsidRDefault="00D97E23">
      <w:pPr>
        <w:pStyle w:val="ConsPlusNormal"/>
        <w:jc w:val="both"/>
      </w:pPr>
    </w:p>
    <w:p w:rsidR="00D97E23" w:rsidRDefault="00D97E23">
      <w:pPr>
        <w:pStyle w:val="ConsPlusNormal"/>
        <w:jc w:val="both"/>
      </w:pPr>
    </w:p>
    <w:p w:rsidR="00D97E23" w:rsidRDefault="00D97E23">
      <w:pPr>
        <w:pStyle w:val="ConsPlusNormal"/>
        <w:jc w:val="both"/>
      </w:pPr>
    </w:p>
    <w:p w:rsidR="00D97E23" w:rsidRDefault="005A3A4B">
      <w:pPr>
        <w:pStyle w:val="ConsPlusNormal"/>
        <w:jc w:val="right"/>
        <w:outlineLvl w:val="1"/>
      </w:pPr>
      <w:r>
        <w:t>Приложение</w:t>
      </w:r>
    </w:p>
    <w:p w:rsidR="00D97E23" w:rsidRDefault="005A3A4B">
      <w:pPr>
        <w:pStyle w:val="ConsPlusNormal"/>
        <w:jc w:val="right"/>
      </w:pPr>
      <w:r>
        <w:t>к Правилам</w:t>
      </w:r>
    </w:p>
    <w:p w:rsidR="00D97E23" w:rsidRDefault="00D97E23">
      <w:pPr>
        <w:pStyle w:val="ConsPlusNormal"/>
        <w:jc w:val="both"/>
      </w:pPr>
    </w:p>
    <w:p w:rsidR="00D97E23" w:rsidRDefault="005A3A4B">
      <w:pPr>
        <w:pStyle w:val="ConsPlusNormal"/>
        <w:jc w:val="center"/>
      </w:pPr>
      <w:r>
        <w:t>ЗАЯВКА</w:t>
      </w:r>
    </w:p>
    <w:p w:rsidR="00D97E23" w:rsidRDefault="005A3A4B">
      <w:pPr>
        <w:pStyle w:val="ConsPlusNormal"/>
        <w:jc w:val="center"/>
      </w:pPr>
      <w:r>
        <w:t>___________________________________________________</w:t>
      </w:r>
    </w:p>
    <w:p w:rsidR="00D97E23" w:rsidRDefault="005A3A4B">
      <w:pPr>
        <w:pStyle w:val="ConsPlusNormal"/>
        <w:jc w:val="center"/>
      </w:pPr>
      <w:r>
        <w:t>(МУНИЦИПАЛЬНОЕ ОБРАЗОВАНИЕ)</w:t>
      </w:r>
    </w:p>
    <w:p w:rsidR="00D97E23" w:rsidRDefault="005A3A4B">
      <w:pPr>
        <w:pStyle w:val="ConsPlusNormal"/>
        <w:jc w:val="center"/>
      </w:pPr>
      <w:r>
        <w:t>ОБ УЧАСТИИ В ____ ГОДУ В РЕАЛИЗАЦИИ МЕРОПРИЯТИЯ</w:t>
      </w:r>
    </w:p>
    <w:p w:rsidR="00D97E23" w:rsidRDefault="005A3A4B">
      <w:pPr>
        <w:pStyle w:val="ConsPlusNormal"/>
        <w:jc w:val="center"/>
      </w:pPr>
      <w:r>
        <w:t>ПО ОБЕСПЕЧЕНИЮ ЖИЛЬЕМ МОЛОДЫХ СЕМЕЙ ФЕДЕРАЛЬНОГО ПРОЕКТА</w:t>
      </w:r>
    </w:p>
    <w:p w:rsidR="00D97E23" w:rsidRDefault="005A3A4B">
      <w:pPr>
        <w:pStyle w:val="ConsPlusNormal"/>
        <w:jc w:val="center"/>
      </w:pPr>
      <w:r>
        <w:t>"</w:t>
      </w:r>
      <w:r>
        <w:t>СОДЕЙСТВИЕ СУБЪЕКТАМ РОССИЙСКОЙ ФЕДЕРАЦИИ В РЕАЛИЗАЦИИ</w:t>
      </w:r>
    </w:p>
    <w:p w:rsidR="00D97E23" w:rsidRDefault="005A3A4B">
      <w:pPr>
        <w:pStyle w:val="ConsPlusNormal"/>
        <w:jc w:val="center"/>
      </w:pPr>
      <w:r>
        <w:t>ПОЛНОМОЧИЙ ПО ОКАЗАНИЮ ГОСУДАРСТВЕННОЙ ПОДДЕРЖКИ ГРАЖДАНАМ</w:t>
      </w:r>
    </w:p>
    <w:p w:rsidR="00D97E23" w:rsidRDefault="005A3A4B">
      <w:pPr>
        <w:pStyle w:val="ConsPlusNormal"/>
        <w:jc w:val="center"/>
      </w:pPr>
      <w:r>
        <w:t>В ОБЕСПЕЧЕНИИ ЖИЛЬЕМ И ОПЛАТЕ ЖИЛИЩНО-КОММУНАЛЬНЫХ УСЛУГ"</w:t>
      </w:r>
    </w:p>
    <w:p w:rsidR="00D97E23" w:rsidRDefault="005A3A4B">
      <w:pPr>
        <w:pStyle w:val="ConsPlusNormal"/>
        <w:jc w:val="center"/>
      </w:pPr>
      <w:r>
        <w:t>ГОСУДАРСТВЕННОЙ ПРОГРАММЫ РОССИЙСКОЙ ФЕДЕРАЦИИ "ОБЕСПЕЧЕНИЕ</w:t>
      </w:r>
    </w:p>
    <w:p w:rsidR="00D97E23" w:rsidRDefault="005A3A4B">
      <w:pPr>
        <w:pStyle w:val="ConsPlusNormal"/>
        <w:jc w:val="center"/>
      </w:pPr>
      <w:r>
        <w:t>ДОСТУПНЫМ И КОМФОРТНЫМ ЖИЛЬЕМ И КОММУНАЛЬНЫМИ УСЛУГАМИ</w:t>
      </w:r>
    </w:p>
    <w:p w:rsidR="00D97E23" w:rsidRDefault="005A3A4B">
      <w:pPr>
        <w:pStyle w:val="ConsPlusNormal"/>
        <w:jc w:val="center"/>
      </w:pPr>
      <w:r>
        <w:t>ГРАЖДАН РОССИЙСКОЙ ФЕДЕРАЦИИ" И ПОДПРОГРАММЫ "ЖИЛЬЕ"</w:t>
      </w:r>
    </w:p>
    <w:p w:rsidR="00D97E23" w:rsidRDefault="005A3A4B">
      <w:pPr>
        <w:pStyle w:val="ConsPlusNormal"/>
        <w:jc w:val="center"/>
      </w:pPr>
      <w:r>
        <w:t>ГОСУДАРСТВЕННОЙ ПРОГРАММЫ МУРМАНСКОЙ ОБЛАСТИ "</w:t>
      </w:r>
      <w:proofErr w:type="gramStart"/>
      <w:r>
        <w:t>КОМФОРТНОЕ</w:t>
      </w:r>
      <w:proofErr w:type="gramEnd"/>
    </w:p>
    <w:p w:rsidR="00D97E23" w:rsidRDefault="005A3A4B">
      <w:pPr>
        <w:pStyle w:val="ConsPlusNormal"/>
        <w:jc w:val="center"/>
      </w:pPr>
      <w:r>
        <w:t>ЖИЛЬЕ И ГОРОДСКАЯ СРЕДА" (ДАЛЕЕ - МЕРОПРИЯТИЕ)</w:t>
      </w:r>
    </w:p>
    <w:p w:rsidR="00D97E23" w:rsidRDefault="005A3A4B">
      <w:pPr>
        <w:pStyle w:val="ConsPlusNormal"/>
        <w:jc w:val="center"/>
      </w:pPr>
      <w:r>
        <w:t>____________________________________________</w:t>
      </w:r>
      <w:r>
        <w:t>________</w:t>
      </w:r>
    </w:p>
    <w:p w:rsidR="00D97E23" w:rsidRDefault="005A3A4B">
      <w:pPr>
        <w:pStyle w:val="ConsPlusNormal"/>
        <w:jc w:val="center"/>
      </w:pPr>
      <w:r>
        <w:lastRenderedPageBreak/>
        <w:t>(МУНИЦИПАЛЬНОЕ ОБРАЗОВАНИЕ)</w:t>
      </w:r>
    </w:p>
    <w:p w:rsidR="00D97E23" w:rsidRDefault="00D97E23">
      <w:pPr>
        <w:pStyle w:val="ConsPlusNormal"/>
        <w:jc w:val="both"/>
      </w:pPr>
    </w:p>
    <w:p w:rsidR="00D97E23" w:rsidRDefault="005A3A4B">
      <w:pPr>
        <w:pStyle w:val="ConsPlusNormal"/>
        <w:jc w:val="center"/>
      </w:pPr>
      <w:r>
        <w:t xml:space="preserve">Утратила силу. - Постановление Правительства </w:t>
      </w:r>
      <w:proofErr w:type="gramStart"/>
      <w:r>
        <w:t>Мурманской</w:t>
      </w:r>
      <w:proofErr w:type="gramEnd"/>
    </w:p>
    <w:p w:rsidR="00D97E23" w:rsidRDefault="005A3A4B">
      <w:pPr>
        <w:pStyle w:val="ConsPlusNormal"/>
        <w:jc w:val="center"/>
      </w:pPr>
      <w:r>
        <w:t>области от 21.07.2025 N 479-ПП.</w:t>
      </w:r>
    </w:p>
    <w:p w:rsidR="00D97E23" w:rsidRDefault="00D97E23">
      <w:pPr>
        <w:pStyle w:val="ConsPlusNormal"/>
        <w:jc w:val="both"/>
      </w:pPr>
    </w:p>
    <w:p w:rsidR="00D97E23" w:rsidRDefault="00D97E23">
      <w:pPr>
        <w:pStyle w:val="ConsPlusNormal"/>
        <w:jc w:val="both"/>
      </w:pPr>
    </w:p>
    <w:p w:rsidR="00D97E23" w:rsidRDefault="00D97E23">
      <w:pPr>
        <w:pStyle w:val="ConsPlusNormal"/>
        <w:jc w:val="both"/>
      </w:pPr>
    </w:p>
    <w:p w:rsidR="00D97E23" w:rsidRDefault="00D97E23">
      <w:pPr>
        <w:pStyle w:val="ConsPlusNormal"/>
        <w:jc w:val="both"/>
      </w:pPr>
    </w:p>
    <w:p w:rsidR="00D97E23" w:rsidRDefault="00D97E23">
      <w:pPr>
        <w:pStyle w:val="ConsPlusNormal"/>
        <w:jc w:val="both"/>
      </w:pPr>
    </w:p>
    <w:p w:rsidR="00D97E23" w:rsidRDefault="005A3A4B">
      <w:pPr>
        <w:pStyle w:val="ConsPlusNormal"/>
      </w:pPr>
      <w:r>
        <w:rPr>
          <w:i/>
        </w:rPr>
        <w:br/>
        <w:t>Постановление Правительства Мурманской области от 13.11.2020 N 795-ПП (ред. от 01.09.2025) "О государственной программе Мурм</w:t>
      </w:r>
      <w:r>
        <w:rPr>
          <w:i/>
        </w:rPr>
        <w:t>анской области "Комфортное жилье и городская среда"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D97E23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23"/>
    <w:rsid w:val="005A3A4B"/>
    <w:rsid w:val="00D9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A3A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A3A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2730</Words>
  <Characters>15566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13.11.2020 N 795-ПП
(ред. от 01.09.2025)
"О государственной программе Мурманской области "Комфортное жилье и городская среда"</vt:lpstr>
    </vt:vector>
  </TitlesOfParts>
  <Company>КонсультантПлюс Версия 4024.00.50</Company>
  <LinksUpToDate>false</LinksUpToDate>
  <CharactersWithSpaces>18260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13.11.2020 N 795-ПП
(ред. от 01.09.2025)
"О государственной программе Мурманской области "Комфортное жилье и городская среда"</dc:title>
  <dc:creator>Поддубная А.В.</dc:creator>
  <cp:lastModifiedBy>Поддубная А.В.</cp:lastModifiedBy>
  <cp:revision>2</cp:revision>
  <dcterms:created xsi:type="dcterms:W3CDTF">2025-10-06T09:02:00Z</dcterms:created>
  <dcterms:modified xsi:type="dcterms:W3CDTF">2025-10-06T09:02:00Z</dcterms:modified>
</cp:coreProperties>
</file>